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31" w:rsidRDefault="00B73331"/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B73331" w:rsidTr="00897E52">
        <w:trPr>
          <w:trHeight w:val="14520"/>
        </w:trPr>
        <w:tc>
          <w:tcPr>
            <w:tcW w:w="10491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:rsidR="00067A43" w:rsidRPr="00067A43" w:rsidRDefault="00067A43" w:rsidP="00067A43">
            <w:pPr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b/>
                <w:color w:val="FF0000"/>
                <w:sz w:val="36"/>
                <w:szCs w:val="36"/>
                <w:lang w:eastAsia="ru-RU"/>
              </w:rPr>
              <w:t>П</w:t>
            </w:r>
            <w:r w:rsidRPr="00067A43">
              <w:rPr>
                <w:rFonts w:ascii="Comic Sans MS" w:eastAsia="Times New Roman" w:hAnsi="Comic Sans MS" w:cs="Times New Roman"/>
                <w:b/>
                <w:color w:val="00B050"/>
                <w:sz w:val="36"/>
                <w:szCs w:val="36"/>
                <w:lang w:eastAsia="ru-RU"/>
              </w:rPr>
              <w:t>О</w:t>
            </w:r>
            <w:r w:rsidRPr="00067A43">
              <w:rPr>
                <w:rFonts w:ascii="Comic Sans MS" w:eastAsia="Times New Roman" w:hAnsi="Comic Sans MS" w:cs="Times New Roman"/>
                <w:b/>
                <w:color w:val="FF0000"/>
                <w:sz w:val="36"/>
                <w:szCs w:val="36"/>
                <w:lang w:eastAsia="ru-RU"/>
              </w:rPr>
              <w:t>Й</w:t>
            </w:r>
            <w:r w:rsidRPr="00067A43">
              <w:rPr>
                <w:rFonts w:ascii="Comic Sans MS" w:eastAsia="Times New Roman" w:hAnsi="Comic Sans MS" w:cs="Times New Roman"/>
                <w:b/>
                <w:color w:val="00B050"/>
                <w:sz w:val="36"/>
                <w:szCs w:val="36"/>
                <w:lang w:eastAsia="ru-RU"/>
              </w:rPr>
              <w:t>Т</w:t>
            </w:r>
            <w:r w:rsidRPr="00067A43">
              <w:rPr>
                <w:rFonts w:ascii="Comic Sans MS" w:eastAsia="Times New Roman" w:hAnsi="Comic Sans MS" w:cs="Times New Roman"/>
                <w:b/>
                <w:color w:val="FF0000"/>
                <w:sz w:val="36"/>
                <w:szCs w:val="36"/>
                <w:lang w:eastAsia="ru-RU"/>
              </w:rPr>
              <w:t xml:space="preserve">Е </w:t>
            </w:r>
            <w:r w:rsidRPr="00067A43">
              <w:rPr>
                <w:rFonts w:ascii="Comic Sans MS" w:eastAsia="Times New Roman" w:hAnsi="Comic Sans MS" w:cs="Times New Roman"/>
                <w:b/>
                <w:color w:val="00B050"/>
                <w:sz w:val="36"/>
                <w:szCs w:val="36"/>
                <w:lang w:eastAsia="ru-RU"/>
              </w:rPr>
              <w:t>Д</w:t>
            </w:r>
            <w:r w:rsidRPr="00067A43">
              <w:rPr>
                <w:rFonts w:ascii="Comic Sans MS" w:eastAsia="Times New Roman" w:hAnsi="Comic Sans MS" w:cs="Times New Roman"/>
                <w:b/>
                <w:color w:val="FF0000"/>
                <w:sz w:val="36"/>
                <w:szCs w:val="36"/>
                <w:lang w:eastAsia="ru-RU"/>
              </w:rPr>
              <w:t>Е</w:t>
            </w:r>
            <w:r w:rsidRPr="00067A43">
              <w:rPr>
                <w:rFonts w:ascii="Comic Sans MS" w:eastAsia="Times New Roman" w:hAnsi="Comic Sans MS" w:cs="Times New Roman"/>
                <w:b/>
                <w:color w:val="00B050"/>
                <w:sz w:val="36"/>
                <w:szCs w:val="36"/>
                <w:lang w:eastAsia="ru-RU"/>
              </w:rPr>
              <w:t>Т</w:t>
            </w:r>
            <w:r w:rsidRPr="00067A43">
              <w:rPr>
                <w:rFonts w:ascii="Comic Sans MS" w:eastAsia="Times New Roman" w:hAnsi="Comic Sans MS" w:cs="Times New Roman"/>
                <w:b/>
                <w:color w:val="FF0000"/>
                <w:sz w:val="36"/>
                <w:szCs w:val="36"/>
                <w:lang w:eastAsia="ru-RU"/>
              </w:rPr>
              <w:t>Я</w:t>
            </w:r>
            <w:r w:rsidRPr="00067A43">
              <w:rPr>
                <w:rFonts w:ascii="Comic Sans MS" w:eastAsia="Times New Roman" w:hAnsi="Comic Sans MS" w:cs="Times New Roman"/>
                <w:b/>
                <w:color w:val="00B050"/>
                <w:sz w:val="36"/>
                <w:szCs w:val="36"/>
                <w:lang w:eastAsia="ru-RU"/>
              </w:rPr>
              <w:t>М</w:t>
            </w:r>
            <w:r w:rsidRPr="00067A43">
              <w:rPr>
                <w:rFonts w:ascii="Comic Sans MS" w:eastAsia="Times New Roman" w:hAnsi="Comic Sans MS" w:cs="Times New Roman"/>
                <w:b/>
                <w:color w:val="FF0000"/>
                <w:sz w:val="36"/>
                <w:szCs w:val="36"/>
                <w:lang w:eastAsia="ru-RU"/>
              </w:rPr>
              <w:t xml:space="preserve"> П</w:t>
            </w:r>
            <w:r w:rsidRPr="00067A43">
              <w:rPr>
                <w:rFonts w:ascii="Comic Sans MS" w:eastAsia="Times New Roman" w:hAnsi="Comic Sans MS" w:cs="Times New Roman"/>
                <w:b/>
                <w:color w:val="00B050"/>
                <w:sz w:val="36"/>
                <w:szCs w:val="36"/>
                <w:lang w:eastAsia="ru-RU"/>
              </w:rPr>
              <w:t>Е</w:t>
            </w:r>
            <w:r w:rsidRPr="00067A43">
              <w:rPr>
                <w:rFonts w:ascii="Comic Sans MS" w:eastAsia="Times New Roman" w:hAnsi="Comic Sans MS" w:cs="Times New Roman"/>
                <w:b/>
                <w:color w:val="FF0000"/>
                <w:sz w:val="36"/>
                <w:szCs w:val="36"/>
                <w:lang w:eastAsia="ru-RU"/>
              </w:rPr>
              <w:t>С</w:t>
            </w:r>
            <w:r w:rsidRPr="00067A43">
              <w:rPr>
                <w:rFonts w:ascii="Comic Sans MS" w:eastAsia="Times New Roman" w:hAnsi="Comic Sans MS" w:cs="Times New Roman"/>
                <w:b/>
                <w:color w:val="00B050"/>
                <w:sz w:val="36"/>
                <w:szCs w:val="36"/>
                <w:lang w:eastAsia="ru-RU"/>
              </w:rPr>
              <w:t>Н</w:t>
            </w:r>
            <w:r w:rsidRPr="00067A43">
              <w:rPr>
                <w:rFonts w:ascii="Comic Sans MS" w:eastAsia="Times New Roman" w:hAnsi="Comic Sans MS" w:cs="Times New Roman"/>
                <w:b/>
                <w:color w:val="FF0000"/>
                <w:sz w:val="36"/>
                <w:szCs w:val="36"/>
                <w:lang w:eastAsia="ru-RU"/>
              </w:rPr>
              <w:t>И</w:t>
            </w:r>
          </w:p>
          <w:p w:rsidR="00067A43" w:rsidRPr="00067A43" w:rsidRDefault="00067A43" w:rsidP="00067A43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0C3E2B" wp14:editId="39B9E1F2">
                  <wp:simplePos x="0" y="0"/>
                  <wp:positionH relativeFrom="margin">
                    <wp:posOffset>222885</wp:posOffset>
                  </wp:positionH>
                  <wp:positionV relativeFrom="margin">
                    <wp:posOffset>938530</wp:posOffset>
                  </wp:positionV>
                  <wp:extent cx="1478915" cy="2305050"/>
                  <wp:effectExtent l="57150" t="57150" r="64135" b="57150"/>
                  <wp:wrapSquare wrapText="bothSides"/>
                  <wp:docPr id="1" name="Рисунок 1" descr="http://muzruk.wmsite.ru/_mod_files/ce_images/415164_398828_308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uzruk.wmsite.ru/_mod_files/ce_images/415164_398828_308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230505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FF99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7A43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В периодической печати все чаще появляются статьи о музыкальном воспитании детей младенческого и раннего возраста. Вновь и вновь многочисленные исследования ученых всего мира, изучающих психологию, подтверждают, что психологические основы обучения закладываются с рождения и закрепляются уже к трехлетнему возрасту. Отсюда вывод: не упускать время от самого рождения и развивать музыкальные способности, не забывая об общем развитии ребенка. Музыка, игра, пение, пляски создают положительные эмоции. А положительные эмоции - это внутреннее благополучие малыша, его душевное и физическое здоровье.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 xml:space="preserve">    Специалисты-психологи по перинатальному, то есть дородовому воспитанию детей утверждают, что:</w:t>
            </w:r>
          </w:p>
          <w:p w:rsidR="00067A43" w:rsidRPr="00067A43" w:rsidRDefault="00067A43" w:rsidP="00067A4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дети в утробе матери хорошо слышат; </w:t>
            </w:r>
          </w:p>
          <w:p w:rsidR="00067A43" w:rsidRPr="00067A43" w:rsidRDefault="00067A43" w:rsidP="00067A4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они узнают голоса родителей и реагируют на них вспышкой радости; </w:t>
            </w:r>
          </w:p>
          <w:p w:rsidR="00067A43" w:rsidRPr="00067A43" w:rsidRDefault="00067A43" w:rsidP="00067A4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отличают интонацию: </w:t>
            </w:r>
            <w:proofErr w:type="gramStart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нервной и встревоженной у них учащается сердцебиение, при спокойной и размеренной - приходит в норму; </w:t>
            </w:r>
          </w:p>
          <w:p w:rsidR="00067A43" w:rsidRPr="00067A43" w:rsidRDefault="00067A43" w:rsidP="00067A43">
            <w:pPr>
              <w:numPr>
                <w:ilvl w:val="0"/>
                <w:numId w:val="1"/>
              </w:numPr>
              <w:spacing w:after="200" w:line="276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реагируют на музыку, тревожная музыка - и на личике </w:t>
            </w:r>
            <w:proofErr w:type="spellStart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неродившегося</w:t>
            </w:r>
            <w:proofErr w:type="spellEnd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ребенка появляется напряжение; спокойная вызывает умиротворение; а веселая - оживление. </w:t>
            </w:r>
          </w:p>
          <w:p w:rsidR="00067A43" w:rsidRPr="00067A43" w:rsidRDefault="00067A43" w:rsidP="00067A43">
            <w:pPr>
              <w:rPr>
                <w:rFonts w:ascii="Comic Sans MS" w:eastAsia="Times New Roman" w:hAnsi="Comic Sans MS" w:cs="Times New Roman"/>
                <w:color w:val="00206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067A43">
              <w:rPr>
                <w:rFonts w:ascii="Comic Sans MS" w:eastAsia="Times New Roman" w:hAnsi="Comic Sans MS" w:cs="Times New Roman"/>
                <w:b/>
                <w:bCs/>
                <w:color w:val="E36C0A"/>
                <w:sz w:val="28"/>
                <w:szCs w:val="28"/>
                <w:lang w:eastAsia="ru-RU"/>
              </w:rPr>
              <w:t>Как научить малыша подпевать?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 xml:space="preserve">   Пойте чаще, старайтесь не пропускать ни одного дня. </w:t>
            </w:r>
          </w:p>
          <w:p w:rsidR="00067A43" w:rsidRPr="00067A43" w:rsidRDefault="00067A43" w:rsidP="00067A43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Разучивайте песни «с голоса». Старайтесь не искажать мелодию. Пойте негромко. Избегайте преувеличенной артикуляции. Иначе малыш, подражая вам, начнет изображать без звука движение вашего рта, и при этом будет гримасничать и </w:t>
            </w:r>
            <w:proofErr w:type="gramStart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кривляться</w:t>
            </w:r>
            <w:proofErr w:type="gramEnd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 xml:space="preserve">  Старайтесь подчеркнуть интонацией содержание песни. Колыбельные пойте спокойно, ласково, тихо; веселые песни - оживленно.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 xml:space="preserve">  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Например, песня «Птички».</w:t>
            </w:r>
          </w:p>
          <w:p w:rsidR="00067A43" w:rsidRPr="00067A43" w:rsidRDefault="00067A43" w:rsidP="00067A43">
            <w:pPr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</w:t>
            </w:r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t>Прилетайте, птички, к нам, к нам, к нам.</w:t>
            </w:r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br/>
              <w:t xml:space="preserve">                 Зернышек я птичкам дам, дам, дам.</w:t>
            </w:r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br/>
              <w:t xml:space="preserve">                 Клювиками птички - </w:t>
            </w:r>
            <w:proofErr w:type="spellStart"/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t>клю</w:t>
            </w:r>
            <w:proofErr w:type="spellEnd"/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t>клю</w:t>
            </w:r>
            <w:proofErr w:type="spellEnd"/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t>клю</w:t>
            </w:r>
            <w:proofErr w:type="spellEnd"/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t>.</w:t>
            </w:r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br/>
              <w:t xml:space="preserve">                 Я смотрю на птичек и пою: ля-ля-ля-ля,</w:t>
            </w:r>
          </w:p>
          <w:p w:rsidR="00067A43" w:rsidRPr="00067A43" w:rsidRDefault="00067A43" w:rsidP="00067A43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  Малыш очень мал, еще не говорит, но слышит, как для него поют. Ему это нравится, и вот его первый отклик, его первое участие в пении: это </w:t>
            </w:r>
            <w:proofErr w:type="spellStart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подговаривание</w:t>
            </w:r>
            <w:proofErr w:type="spellEnd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«Да», - то, что, собственно, ему по силам. Например, «Ладушки». Мама играет с ребёнком и поет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3"/>
              <w:gridCol w:w="3854"/>
            </w:tblGrid>
            <w:tr w:rsidR="00067A43" w:rsidRPr="00067A43" w:rsidTr="00444194">
              <w:tc>
                <w:tcPr>
                  <w:tcW w:w="3853" w:type="dxa"/>
                </w:tcPr>
                <w:p w:rsidR="00067A43" w:rsidRPr="00067A43" w:rsidRDefault="00067A43" w:rsidP="00067A43">
                  <w:pPr>
                    <w:ind w:left="-221" w:firstLine="142"/>
                    <w:jc w:val="both"/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1.Ладушки, ладошки,</w:t>
                  </w:r>
                </w:p>
                <w:p w:rsidR="00067A43" w:rsidRPr="00067A43" w:rsidRDefault="00067A43" w:rsidP="00067A43">
                  <w:pPr>
                    <w:ind w:left="-221" w:firstLine="142"/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 xml:space="preserve">Звонкие  </w:t>
                  </w:r>
                  <w:proofErr w:type="spellStart"/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хлопошки</w:t>
                  </w:r>
                  <w:proofErr w:type="spellEnd"/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,</w:t>
                  </w: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br/>
                    <w:t xml:space="preserve">   Хлопали в ладошки,</w:t>
                  </w:r>
                  <w:proofErr w:type="gramEnd"/>
                </w:p>
                <w:p w:rsidR="00067A43" w:rsidRPr="00067A43" w:rsidRDefault="00067A43" w:rsidP="00067A43">
                  <w:pPr>
                    <w:ind w:left="-221" w:firstLine="142"/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 xml:space="preserve">Хлопали немножко. Да! </w:t>
                  </w:r>
                </w:p>
              </w:tc>
              <w:tc>
                <w:tcPr>
                  <w:tcW w:w="3854" w:type="dxa"/>
                </w:tcPr>
                <w:p w:rsidR="00067A43" w:rsidRP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2. Кашку варили,</w:t>
                  </w:r>
                </w:p>
                <w:p w:rsidR="00067A43" w:rsidRP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Ложечкой мешали,</w:t>
                  </w: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br/>
                    <w:t>Куколку кормили,</w:t>
                  </w: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br/>
                    <w:t xml:space="preserve">Кошечке </w:t>
                  </w:r>
                  <w:proofErr w:type="spellStart"/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давали</w:t>
                  </w:r>
                  <w:proofErr w:type="gramStart"/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.Д</w:t>
                  </w:r>
                  <w:proofErr w:type="gramEnd"/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а</w:t>
                  </w:r>
                  <w:proofErr w:type="spellEnd"/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!</w:t>
                  </w:r>
                </w:p>
              </w:tc>
            </w:tr>
          </w:tbl>
          <w:p w:rsidR="00067A43" w:rsidRPr="00067A43" w:rsidRDefault="00067A43" w:rsidP="00067A43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  Вслед за </w:t>
            </w:r>
            <w:proofErr w:type="spellStart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подговариванием</w:t>
            </w:r>
            <w:proofErr w:type="spellEnd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идут звукоподражания. В текстах песен о кошке, собачке и т.д. есть слова, воспроизводящие звуки животных: </w:t>
            </w:r>
            <w:proofErr w:type="spellStart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мяу</w:t>
            </w:r>
            <w:proofErr w:type="gramEnd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и т.д. Такие песни малыши любят, и вместе </w:t>
            </w:r>
            <w:proofErr w:type="gramStart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взрослым охотно </w:t>
            </w:r>
            <w:proofErr w:type="spellStart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звукоподражают</w:t>
            </w:r>
            <w:proofErr w:type="spellEnd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в нужном месте текста. Вот еще </w:t>
            </w:r>
          </w:p>
          <w:p w:rsidR="00067A43" w:rsidRPr="00067A43" w:rsidRDefault="00067A43" w:rsidP="00067A43">
            <w:pPr>
              <w:pStyle w:val="a6"/>
              <w:rPr>
                <w:rFonts w:ascii="Comic Sans MS" w:eastAsia="Times New Roman" w:hAnsi="Comic Sans MS"/>
                <w:color w:val="008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/>
                <w:color w:val="000000"/>
                <w:sz w:val="28"/>
                <w:szCs w:val="28"/>
                <w:lang w:eastAsia="ru-RU"/>
              </w:rPr>
              <w:t xml:space="preserve">один шажок к совместному участию в пении. Вы поете песенку "Птичка":            </w:t>
            </w:r>
            <w:r w:rsidRPr="00067A43">
              <w:rPr>
                <w:rFonts w:ascii="Comic Sans MS" w:eastAsia="Times New Roman" w:hAnsi="Comic Sans MS"/>
                <w:color w:val="008000"/>
                <w:sz w:val="28"/>
                <w:szCs w:val="28"/>
                <w:lang w:eastAsia="ru-RU"/>
              </w:rPr>
              <w:t>Села птичка на окошко.</w:t>
            </w:r>
            <w:r w:rsidRPr="00067A43">
              <w:rPr>
                <w:rFonts w:ascii="Comic Sans MS" w:eastAsia="Times New Roman" w:hAnsi="Comic Sans MS"/>
                <w:color w:val="008000"/>
                <w:sz w:val="28"/>
                <w:szCs w:val="28"/>
                <w:lang w:eastAsia="ru-RU"/>
              </w:rPr>
              <w:br/>
              <w:t xml:space="preserve">            Посиди у нас немножко.</w:t>
            </w:r>
            <w:r w:rsidRPr="00067A43">
              <w:rPr>
                <w:rFonts w:ascii="Comic Sans MS" w:eastAsia="Times New Roman" w:hAnsi="Comic Sans MS"/>
                <w:color w:val="008000"/>
                <w:sz w:val="28"/>
                <w:szCs w:val="28"/>
                <w:lang w:eastAsia="ru-RU"/>
              </w:rPr>
              <w:br/>
              <w:t xml:space="preserve">            Подожди, не улетай!</w:t>
            </w:r>
            <w:r w:rsidRPr="00067A43">
              <w:rPr>
                <w:rFonts w:ascii="Comic Sans MS" w:eastAsia="Times New Roman" w:hAnsi="Comic Sans MS"/>
                <w:color w:val="008000"/>
                <w:sz w:val="28"/>
                <w:szCs w:val="28"/>
                <w:lang w:eastAsia="ru-RU"/>
              </w:rPr>
              <w:br/>
              <w:t xml:space="preserve">            Улетела. Ай!</w:t>
            </w:r>
          </w:p>
          <w:p w:rsidR="00067A43" w:rsidRPr="00067A43" w:rsidRDefault="00067A43" w:rsidP="00067A43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    Ребенок не только слушает песенку, но его «Ай!» - посильное участие в пении - уже очень близко к интонации, которую передает в своем голосе мама. Ещё шажок вперед.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 xml:space="preserve">     Существует много песенок, в которых есть слоговое пение: «ля-ля», «баю-баю». Например: «Поет, поет моя Танечка» (или мой Вовочка).</w:t>
            </w:r>
          </w:p>
          <w:p w:rsidR="00067A43" w:rsidRPr="00067A43" w:rsidRDefault="00067A43" w:rsidP="00067A43">
            <w:pPr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t>Поет, поет моя Танечка,</w:t>
            </w:r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br/>
              <w:t xml:space="preserve">        Поет, поет хорошая,</w:t>
            </w:r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br/>
              <w:t xml:space="preserve">        Хорошая, пригожая.</w:t>
            </w:r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br/>
              <w:t xml:space="preserve">        Поет, поет свою песенку:</w:t>
            </w:r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br/>
              <w:t xml:space="preserve">       </w:t>
            </w:r>
            <w:proofErr w:type="gramStart"/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t>Ля-ля</w:t>
            </w:r>
            <w:proofErr w:type="gramEnd"/>
            <w:r w:rsidRPr="00067A43">
              <w:rPr>
                <w:rFonts w:ascii="Comic Sans MS" w:eastAsia="Times New Roman" w:hAnsi="Comic Sans MS" w:cs="Times New Roman"/>
                <w:color w:val="008000"/>
                <w:sz w:val="28"/>
                <w:szCs w:val="28"/>
                <w:lang w:eastAsia="ru-RU"/>
              </w:rPr>
              <w:t>, ля-ля, ля-ля-ля, ля-ля! (2 раза).</w:t>
            </w:r>
          </w:p>
          <w:p w:rsidR="00067A43" w:rsidRPr="00067A43" w:rsidRDefault="00067A43" w:rsidP="00067A43">
            <w:pPr>
              <w:spacing w:after="200" w:line="276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 Мама сидит рядом или держит на коленях малыша и поет. Первое время ребенок вместе с мамой поет «ля-ля», затем, если захочет, «поет» «ля-ля» один. Не захочет один - пойте вместе с ним.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 xml:space="preserve">  Иногда, войдя в комнату, где играет ребенок, вы услышите, как он «</w:t>
            </w:r>
            <w:proofErr w:type="spellStart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лялякает</w:t>
            </w:r>
            <w:proofErr w:type="spellEnd"/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>», «учит» петь игрушечного мишку и т.д. То есть «ля-ля» входит в его игру и потихоньку входит в его жизнь.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 xml:space="preserve">   Песенка «Баю-баю!». Перед пением покажите малышу куклу «Таню». Рассмотрите, какая Таня нарядная - красивое платье, бантик. Покажите, 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управляя куклой, как Таня ходит, как пляшет; скажите, что Таня устала, будет спать, надо ей спеть песенку. Поете и укладываете куклу.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5"/>
              <w:gridCol w:w="3119"/>
              <w:gridCol w:w="3685"/>
            </w:tblGrid>
            <w:tr w:rsidR="00067A43" w:rsidRPr="00067A43" w:rsidTr="00067A43">
              <w:tc>
                <w:tcPr>
                  <w:tcW w:w="3295" w:type="dxa"/>
                </w:tcPr>
                <w:p w:rsidR="00067A43" w:rsidRP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1. Баю-баю-баю,</w:t>
                  </w:r>
                </w:p>
                <w:p w:rsidR="00067A43" w:rsidRP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Куклу раздеваю.</w:t>
                  </w: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br/>
                    <w:t>Куколка устала,</w:t>
                  </w: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br/>
                    <w:t>Целый день играла.</w:t>
                  </w:r>
                </w:p>
                <w:p w:rsidR="00067A43" w:rsidRP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19" w:type="dxa"/>
                </w:tcPr>
                <w:p w:rsidR="00067A43" w:rsidRP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2. Положи, Танюша,</w:t>
                  </w:r>
                </w:p>
                <w:p w:rsidR="00067A43" w:rsidRP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Щечку на подушку.</w:t>
                  </w: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br/>
                    <w:t>Вытяни ты ножки,</w:t>
                  </w: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br/>
                    <w:t>Спи, скорее крошка.</w:t>
                  </w:r>
                </w:p>
                <w:p w:rsidR="00067A43" w:rsidRP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067A43" w:rsidRP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3. Баю-баю-баю,</w:t>
                  </w:r>
                </w:p>
                <w:p w:rsid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Баю-баю-баю!</w:t>
                  </w:r>
                </w:p>
                <w:p w:rsid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Таня засыпает,</w:t>
                  </w:r>
                </w:p>
                <w:p w:rsid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  <w:r w:rsidRPr="00067A43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  <w:t>Глазки закрывает.</w:t>
                  </w:r>
                </w:p>
                <w:p w:rsidR="00067A43" w:rsidRPr="00067A43" w:rsidRDefault="00067A43" w:rsidP="00067A43">
                  <w:pPr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67A43" w:rsidRPr="00067A43" w:rsidRDefault="00067A43" w:rsidP="00067A43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</w:pP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       Малыш начинает подпевать «баю-баю» и с вами, и без вас, играя с мишкой или куклой, зайкой и т.д. Еще один шаг вперед!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Далее вы включаете в репертуар песенки с простыми повторяющимися словами. Некоторые малыши уже начинает петь отдельные слова, а на третьем году жизни -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 как вы сами воспитываете его.</w:t>
            </w:r>
            <w:r w:rsidRPr="00067A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br/>
              <w:t xml:space="preserve">   Песенки для слушания, подпевания и пения вы можете найти в музыкальных сборниках для детского сада (1Младшая группа)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ru-RU"/>
              </w:rPr>
              <w:t xml:space="preserve">.                           </w:t>
            </w:r>
          </w:p>
          <w:p w:rsidR="00B73331" w:rsidRDefault="00067A43" w:rsidP="00067A43">
            <w:pPr>
              <w:spacing w:line="276" w:lineRule="auto"/>
              <w:jc w:val="both"/>
            </w:pPr>
            <w:r w:rsidRPr="00067A43"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4B06AA" wp14:editId="694B7EBF">
                  <wp:extent cx="3396343" cy="2771911"/>
                  <wp:effectExtent l="495300" t="723900" r="433070" b="7334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710936">
                            <a:off x="0" y="0"/>
                            <a:ext cx="3396343" cy="277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A47D7" w:rsidRDefault="005A47D7"/>
    <w:sectPr w:rsidR="005A47D7" w:rsidSect="00B7333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C28"/>
    <w:multiLevelType w:val="multilevel"/>
    <w:tmpl w:val="21F2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5A"/>
    <w:rsid w:val="00067A43"/>
    <w:rsid w:val="005A47D7"/>
    <w:rsid w:val="00897E52"/>
    <w:rsid w:val="0098185A"/>
    <w:rsid w:val="00B7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A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A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dcterms:created xsi:type="dcterms:W3CDTF">2017-12-10T17:28:00Z</dcterms:created>
  <dcterms:modified xsi:type="dcterms:W3CDTF">2017-12-10T18:07:00Z</dcterms:modified>
</cp:coreProperties>
</file>