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9" w:rsidRDefault="0011418B" w:rsidP="00D4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B9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D45AB9" w:rsidRPr="00D45AB9">
        <w:rPr>
          <w:rFonts w:ascii="Times New Roman" w:hAnsi="Times New Roman" w:cs="Times New Roman"/>
          <w:b/>
          <w:sz w:val="28"/>
          <w:szCs w:val="28"/>
        </w:rPr>
        <w:t xml:space="preserve"> по развитию речи </w:t>
      </w:r>
    </w:p>
    <w:p w:rsidR="00D20DA3" w:rsidRDefault="00D45AB9" w:rsidP="00D4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B9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(4-5 лет)</w:t>
      </w:r>
    </w:p>
    <w:p w:rsidR="00D45AB9" w:rsidRPr="00D45AB9" w:rsidRDefault="00D45AB9" w:rsidP="00D45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8B" w:rsidRPr="00D45AB9" w:rsidRDefault="0011418B" w:rsidP="001141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«Найди ошибку»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 xml:space="preserve">Цель: учить </w:t>
      </w:r>
      <w:proofErr w:type="gramStart"/>
      <w:r w:rsidRPr="00D45AB9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D45AB9">
        <w:rPr>
          <w:rFonts w:ascii="Times New Roman" w:hAnsi="Times New Roman" w:cs="Times New Roman"/>
          <w:sz w:val="28"/>
          <w:szCs w:val="28"/>
        </w:rPr>
        <w:t xml:space="preserve"> произносить многосложные слова громко,  развивать слуховое внимание.</w:t>
      </w:r>
    </w:p>
    <w:p w:rsidR="0011418B" w:rsidRPr="00D45AB9" w:rsidRDefault="00D45AB9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 xml:space="preserve">Ход игры: Взрослый  показывает животное в виде игрушки </w:t>
      </w:r>
      <w:r w:rsidR="0011418B" w:rsidRPr="00D45AB9">
        <w:rPr>
          <w:rFonts w:ascii="Times New Roman" w:hAnsi="Times New Roman" w:cs="Times New Roman"/>
          <w:sz w:val="28"/>
          <w:szCs w:val="28"/>
        </w:rPr>
        <w:t xml:space="preserve"> и 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«Собака чи</w:t>
      </w:r>
      <w:r w:rsidRPr="00D45AB9">
        <w:rPr>
          <w:rFonts w:ascii="Times New Roman" w:hAnsi="Times New Roman" w:cs="Times New Roman"/>
          <w:sz w:val="28"/>
          <w:szCs w:val="28"/>
        </w:rPr>
        <w:t>тает. Может собака читать?» Ребенок  отвечае</w:t>
      </w:r>
      <w:r w:rsidR="0011418B" w:rsidRPr="00D45AB9">
        <w:rPr>
          <w:rFonts w:ascii="Times New Roman" w:hAnsi="Times New Roman" w:cs="Times New Roman"/>
          <w:sz w:val="28"/>
          <w:szCs w:val="28"/>
        </w:rPr>
        <w:t>т: «Нет». А чт</w:t>
      </w:r>
      <w:r w:rsidRPr="00D45AB9">
        <w:rPr>
          <w:rFonts w:ascii="Times New Roman" w:hAnsi="Times New Roman" w:cs="Times New Roman"/>
          <w:sz w:val="28"/>
          <w:szCs w:val="28"/>
        </w:rPr>
        <w:t>о может делать собака? Ребенок  перечисляе</w:t>
      </w:r>
      <w:r w:rsidR="0011418B" w:rsidRPr="00D45AB9">
        <w:rPr>
          <w:rFonts w:ascii="Times New Roman" w:hAnsi="Times New Roman" w:cs="Times New Roman"/>
          <w:sz w:val="28"/>
          <w:szCs w:val="28"/>
        </w:rPr>
        <w:t>т. Затем называются другие животные.</w:t>
      </w:r>
    </w:p>
    <w:p w:rsidR="0011418B" w:rsidRPr="00D45AB9" w:rsidRDefault="00D45AB9" w:rsidP="00D45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«Доскажи слово»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 xml:space="preserve">Цель: учить </w:t>
      </w:r>
      <w:proofErr w:type="gramStart"/>
      <w:r w:rsidRPr="00D45AB9">
        <w:rPr>
          <w:rFonts w:ascii="Times New Roman" w:hAnsi="Times New Roman" w:cs="Times New Roman"/>
          <w:sz w:val="28"/>
          <w:szCs w:val="28"/>
        </w:rPr>
        <w:t>отчетливо</w:t>
      </w:r>
      <w:proofErr w:type="gramEnd"/>
      <w:r w:rsidRPr="00D45AB9">
        <w:rPr>
          <w:rFonts w:ascii="Times New Roman" w:hAnsi="Times New Roman" w:cs="Times New Roman"/>
          <w:sz w:val="28"/>
          <w:szCs w:val="28"/>
        </w:rPr>
        <w:t xml:space="preserve"> произносить многосложные слова громко,  развивать слуховое внимание.</w:t>
      </w:r>
    </w:p>
    <w:p w:rsidR="0011418B" w:rsidRPr="00D45AB9" w:rsidRDefault="00D45AB9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 xml:space="preserve">Ход игры: Взрослый </w:t>
      </w:r>
      <w:r w:rsidR="0011418B" w:rsidRPr="00D45AB9">
        <w:rPr>
          <w:rFonts w:ascii="Times New Roman" w:hAnsi="Times New Roman" w:cs="Times New Roman"/>
          <w:sz w:val="28"/>
          <w:szCs w:val="28"/>
        </w:rPr>
        <w:t xml:space="preserve"> произносит фразу, но не договарив</w:t>
      </w:r>
      <w:r w:rsidRPr="00D45AB9">
        <w:rPr>
          <w:rFonts w:ascii="Times New Roman" w:hAnsi="Times New Roman" w:cs="Times New Roman"/>
          <w:sz w:val="28"/>
          <w:szCs w:val="28"/>
        </w:rPr>
        <w:t xml:space="preserve">ает слог в последнем слове. Ребенок должен </w:t>
      </w:r>
      <w:r w:rsidR="0011418B" w:rsidRPr="00D45AB9">
        <w:rPr>
          <w:rFonts w:ascii="Times New Roman" w:hAnsi="Times New Roman" w:cs="Times New Roman"/>
          <w:sz w:val="28"/>
          <w:szCs w:val="28"/>
        </w:rPr>
        <w:t>закончить это слово.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D45A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5A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 xml:space="preserve"> — начинается </w:t>
      </w:r>
      <w:proofErr w:type="spellStart"/>
      <w:r w:rsidRPr="00D45AB9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AB9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 xml:space="preserve"> — у мальчика </w:t>
      </w:r>
      <w:proofErr w:type="spellStart"/>
      <w:proofErr w:type="gramStart"/>
      <w:r w:rsidRPr="00D45AB9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D45AB9">
        <w:rPr>
          <w:rFonts w:ascii="Times New Roman" w:hAnsi="Times New Roman" w:cs="Times New Roman"/>
          <w:sz w:val="28"/>
          <w:szCs w:val="28"/>
        </w:rPr>
        <w:t>…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AB9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 xml:space="preserve"> — у нас новое вед…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AB9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 xml:space="preserve"> — продолжаем мы </w:t>
      </w:r>
      <w:proofErr w:type="spellStart"/>
      <w:r w:rsidRPr="00D45AB9">
        <w:rPr>
          <w:rFonts w:ascii="Times New Roman" w:hAnsi="Times New Roman" w:cs="Times New Roman"/>
          <w:sz w:val="28"/>
          <w:szCs w:val="28"/>
        </w:rPr>
        <w:t>иг</w:t>
      </w:r>
      <w:proofErr w:type="spellEnd"/>
      <w:proofErr w:type="gramStart"/>
      <w:r w:rsidRPr="00D45AB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 xml:space="preserve">Ре-ре-ре — стоит дом на </w:t>
      </w:r>
      <w:proofErr w:type="spellStart"/>
      <w:r w:rsidRPr="00D45A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>…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AB9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 xml:space="preserve"> — на ветках </w:t>
      </w:r>
      <w:proofErr w:type="spellStart"/>
      <w:r w:rsidRPr="00D45AB9">
        <w:rPr>
          <w:rFonts w:ascii="Times New Roman" w:hAnsi="Times New Roman" w:cs="Times New Roman"/>
          <w:sz w:val="28"/>
          <w:szCs w:val="28"/>
        </w:rPr>
        <w:t>снеги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>…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 xml:space="preserve">Ар-ар-ар — кипит </w:t>
      </w:r>
      <w:proofErr w:type="gramStart"/>
      <w:r w:rsidRPr="00D45AB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45AB9">
        <w:rPr>
          <w:rFonts w:ascii="Times New Roman" w:hAnsi="Times New Roman" w:cs="Times New Roman"/>
          <w:sz w:val="28"/>
          <w:szCs w:val="28"/>
        </w:rPr>
        <w:t xml:space="preserve"> само….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AB9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 xml:space="preserve"> — детей много у </w:t>
      </w:r>
      <w:proofErr w:type="spellStart"/>
      <w:r w:rsidRPr="00D45A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45AB9">
        <w:rPr>
          <w:rFonts w:ascii="Times New Roman" w:hAnsi="Times New Roman" w:cs="Times New Roman"/>
          <w:sz w:val="28"/>
          <w:szCs w:val="28"/>
        </w:rPr>
        <w:t>…</w:t>
      </w:r>
    </w:p>
    <w:p w:rsidR="0011418B" w:rsidRPr="00D45AB9" w:rsidRDefault="00D45AB9" w:rsidP="00D45AB9">
      <w:pPr>
        <w:ind w:left="720"/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«Так бывает или нет»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Цель: учить замечать непоследовательность в суждениях,  развивать логическое мышление.</w:t>
      </w:r>
    </w:p>
    <w:p w:rsidR="0011418B" w:rsidRPr="00D45AB9" w:rsidRDefault="00D45AB9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 xml:space="preserve">Ход игры: Взрослый </w:t>
      </w:r>
      <w:r w:rsidR="0011418B" w:rsidRPr="00D45AB9">
        <w:rPr>
          <w:rFonts w:ascii="Times New Roman" w:hAnsi="Times New Roman" w:cs="Times New Roman"/>
          <w:sz w:val="28"/>
          <w:szCs w:val="28"/>
        </w:rPr>
        <w:t xml:space="preserve"> объясняет правила игры: Я буду ра</w:t>
      </w:r>
      <w:r w:rsidRPr="00D45AB9">
        <w:rPr>
          <w:rFonts w:ascii="Times New Roman" w:hAnsi="Times New Roman" w:cs="Times New Roman"/>
          <w:sz w:val="28"/>
          <w:szCs w:val="28"/>
        </w:rPr>
        <w:t xml:space="preserve">ссказывать историю, в которой ты </w:t>
      </w:r>
      <w:proofErr w:type="spellStart"/>
      <w:r w:rsidRPr="00D45AB9">
        <w:rPr>
          <w:rFonts w:ascii="Times New Roman" w:hAnsi="Times New Roman" w:cs="Times New Roman"/>
          <w:sz w:val="28"/>
          <w:szCs w:val="28"/>
        </w:rPr>
        <w:t>должнен</w:t>
      </w:r>
      <w:proofErr w:type="spellEnd"/>
      <w:r w:rsidR="0011418B" w:rsidRPr="00D45AB9">
        <w:rPr>
          <w:rFonts w:ascii="Times New Roman" w:hAnsi="Times New Roman" w:cs="Times New Roman"/>
          <w:sz w:val="28"/>
          <w:szCs w:val="28"/>
        </w:rPr>
        <w:t xml:space="preserve"> заметить то, чего не бывает.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lastRenderedPageBreak/>
        <w:t>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Медведь залез в свою берлогу и решил проспать всю весну…»</w:t>
      </w:r>
    </w:p>
    <w:p w:rsidR="0011418B" w:rsidRPr="00D45AB9" w:rsidRDefault="00D45AB9" w:rsidP="00D45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«Где</w:t>
      </w:r>
      <w:r w:rsidRPr="00D45AB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 xml:space="preserve"> что можно делать?»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Цель: активизация в речи глаголов, употребляющихся в определенной ситуации.</w:t>
      </w:r>
    </w:p>
    <w:p w:rsidR="0011418B" w:rsidRPr="00D45AB9" w:rsidRDefault="00D45AB9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Ход игры: Взрослый  задает вопросы,  ребенок  отвечае</w:t>
      </w:r>
      <w:r w:rsidR="0011418B" w:rsidRPr="00D45AB9">
        <w:rPr>
          <w:rFonts w:ascii="Times New Roman" w:hAnsi="Times New Roman" w:cs="Times New Roman"/>
          <w:sz w:val="28"/>
          <w:szCs w:val="28"/>
        </w:rPr>
        <w:t>т на них.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Что можно делать в лесу? (Гулять; собирать ягоды, грибы; охотится; слушать пение птиц; отдыхать).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Что можно делать на реке? Что делают в больнице?</w:t>
      </w:r>
    </w:p>
    <w:p w:rsidR="0011418B" w:rsidRPr="00D45AB9" w:rsidRDefault="00D45AB9" w:rsidP="00D45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«Какая, какой, </w:t>
      </w:r>
      <w:proofErr w:type="gramStart"/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>какое</w:t>
      </w:r>
      <w:proofErr w:type="gramEnd"/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Цель: учить подбирать определения, соответствующие данному примеру, явлению; активизировать усвоенные ранее слова.</w:t>
      </w:r>
    </w:p>
    <w:p w:rsidR="00D45AB9" w:rsidRPr="00D45AB9" w:rsidRDefault="00D45AB9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 xml:space="preserve">Ход игры: Взрослый </w:t>
      </w:r>
      <w:r w:rsidR="0011418B" w:rsidRPr="00D45AB9">
        <w:rPr>
          <w:rFonts w:ascii="Times New Roman" w:hAnsi="Times New Roman" w:cs="Times New Roman"/>
          <w:sz w:val="28"/>
          <w:szCs w:val="28"/>
        </w:rPr>
        <w:t xml:space="preserve">  называет какое-нибудь слов</w:t>
      </w:r>
      <w:r w:rsidRPr="00D45AB9">
        <w:rPr>
          <w:rFonts w:ascii="Times New Roman" w:hAnsi="Times New Roman" w:cs="Times New Roman"/>
          <w:sz w:val="28"/>
          <w:szCs w:val="28"/>
        </w:rPr>
        <w:t>о, а ребенок называе</w:t>
      </w:r>
      <w:r w:rsidR="0011418B" w:rsidRPr="00D45AB9">
        <w:rPr>
          <w:rFonts w:ascii="Times New Roman" w:hAnsi="Times New Roman" w:cs="Times New Roman"/>
          <w:sz w:val="28"/>
          <w:szCs w:val="28"/>
        </w:rPr>
        <w:t>т как можно больше признаков, соответствующих данному предмету.              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Белка — рыжая, шустрая, большая, маленькая, красивая…..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Пальто — теплое, зимнее, новое, старое …..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Мама — добрая, ласковая, нежная, любимая, дорогая …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Дом — деревянный, каменный, новый, панельный …</w:t>
      </w:r>
    </w:p>
    <w:p w:rsidR="0011418B" w:rsidRPr="00D45AB9" w:rsidRDefault="00D45AB9" w:rsidP="00D45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«Закончи предложение»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Цель: учить дополнять предложения словом противоположного значения,  развивать внимание.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Хо</w:t>
      </w:r>
      <w:r w:rsidR="00D45AB9" w:rsidRPr="00D45AB9">
        <w:rPr>
          <w:rFonts w:ascii="Times New Roman" w:hAnsi="Times New Roman" w:cs="Times New Roman"/>
          <w:sz w:val="28"/>
          <w:szCs w:val="28"/>
        </w:rPr>
        <w:t>д игры: Взрослый  начинает предложение, а ребенок его заканчивае</w:t>
      </w:r>
      <w:r w:rsidRPr="00D45AB9">
        <w:rPr>
          <w:rFonts w:ascii="Times New Roman" w:hAnsi="Times New Roman" w:cs="Times New Roman"/>
          <w:sz w:val="28"/>
          <w:szCs w:val="28"/>
        </w:rPr>
        <w:t>т, только говорят слова с противоположным значением.</w:t>
      </w:r>
    </w:p>
    <w:p w:rsidR="0011418B" w:rsidRPr="00D45AB9" w:rsidRDefault="00D45AB9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Сахар сладкий,</w:t>
      </w:r>
      <w:r w:rsidR="0011418B" w:rsidRPr="00D45AB9">
        <w:rPr>
          <w:rFonts w:ascii="Times New Roman" w:hAnsi="Times New Roman" w:cs="Times New Roman"/>
          <w:sz w:val="28"/>
          <w:szCs w:val="28"/>
        </w:rPr>
        <w:t xml:space="preserve"> а перец — …. (горький).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Летом листья зеленые, а осенью ….(желтые).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Дорога широкая, а тропинка …. (узкая).</w:t>
      </w:r>
    </w:p>
    <w:p w:rsidR="0011418B" w:rsidRPr="00D45AB9" w:rsidRDefault="00D45AB9" w:rsidP="00D45AB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11418B" w:rsidRPr="00D45AB9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«У кого кто»</w:t>
      </w:r>
    </w:p>
    <w:p w:rsidR="0011418B" w:rsidRPr="00D45AB9" w:rsidRDefault="0011418B" w:rsidP="0011418B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Цель: закрепить знания о животных,  развивать внимание, память.</w:t>
      </w:r>
    </w:p>
    <w:p w:rsidR="0011418B" w:rsidRPr="00D45AB9" w:rsidRDefault="00D45AB9">
      <w:pPr>
        <w:rPr>
          <w:rFonts w:ascii="Times New Roman" w:hAnsi="Times New Roman" w:cs="Times New Roman"/>
          <w:sz w:val="28"/>
          <w:szCs w:val="28"/>
        </w:rPr>
      </w:pPr>
      <w:r w:rsidRPr="00D45AB9">
        <w:rPr>
          <w:rFonts w:ascii="Times New Roman" w:hAnsi="Times New Roman" w:cs="Times New Roman"/>
          <w:sz w:val="28"/>
          <w:szCs w:val="28"/>
        </w:rPr>
        <w:t>Ход игры: Взрослый  называет животное, а ребенок  называе</w:t>
      </w:r>
      <w:r w:rsidR="0011418B" w:rsidRPr="00D45AB9">
        <w:rPr>
          <w:rFonts w:ascii="Times New Roman" w:hAnsi="Times New Roman" w:cs="Times New Roman"/>
          <w:sz w:val="28"/>
          <w:szCs w:val="28"/>
        </w:rPr>
        <w:t xml:space="preserve">т детеныша в единственном и множественном числе. </w:t>
      </w:r>
      <w:bookmarkStart w:id="0" w:name="_GoBack"/>
      <w:bookmarkEnd w:id="0"/>
    </w:p>
    <w:sectPr w:rsidR="0011418B" w:rsidRPr="00D45AB9" w:rsidSect="00D45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78A"/>
    <w:multiLevelType w:val="multilevel"/>
    <w:tmpl w:val="F122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3269"/>
    <w:multiLevelType w:val="multilevel"/>
    <w:tmpl w:val="27D8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03810"/>
    <w:multiLevelType w:val="multilevel"/>
    <w:tmpl w:val="07A4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5608A"/>
    <w:multiLevelType w:val="multilevel"/>
    <w:tmpl w:val="CB0A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5AB"/>
    <w:multiLevelType w:val="multilevel"/>
    <w:tmpl w:val="4B96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539F5"/>
    <w:multiLevelType w:val="multilevel"/>
    <w:tmpl w:val="43EE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72446"/>
    <w:multiLevelType w:val="multilevel"/>
    <w:tmpl w:val="8D14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67F08"/>
    <w:multiLevelType w:val="multilevel"/>
    <w:tmpl w:val="65CC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6CB8"/>
    <w:multiLevelType w:val="multilevel"/>
    <w:tmpl w:val="426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C2F2F"/>
    <w:multiLevelType w:val="multilevel"/>
    <w:tmpl w:val="C97E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34B7B"/>
    <w:multiLevelType w:val="multilevel"/>
    <w:tmpl w:val="DDD8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87C90"/>
    <w:multiLevelType w:val="multilevel"/>
    <w:tmpl w:val="07F0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247FB"/>
    <w:multiLevelType w:val="multilevel"/>
    <w:tmpl w:val="42D4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67A86"/>
    <w:multiLevelType w:val="multilevel"/>
    <w:tmpl w:val="92B0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C5250"/>
    <w:multiLevelType w:val="multilevel"/>
    <w:tmpl w:val="3EBE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24CA8"/>
    <w:multiLevelType w:val="multilevel"/>
    <w:tmpl w:val="339A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F702B"/>
    <w:multiLevelType w:val="multilevel"/>
    <w:tmpl w:val="F26E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D41A5A"/>
    <w:multiLevelType w:val="multilevel"/>
    <w:tmpl w:val="37DE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B366B"/>
    <w:multiLevelType w:val="multilevel"/>
    <w:tmpl w:val="B5D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515E5E"/>
    <w:multiLevelType w:val="multilevel"/>
    <w:tmpl w:val="0A82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19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  <w:num w:numId="15">
    <w:abstractNumId w:val="17"/>
  </w:num>
  <w:num w:numId="16">
    <w:abstractNumId w:val="18"/>
  </w:num>
  <w:num w:numId="17">
    <w:abstractNumId w:val="3"/>
  </w:num>
  <w:num w:numId="18">
    <w:abstractNumId w:val="14"/>
  </w:num>
  <w:num w:numId="19">
    <w:abstractNumId w:val="1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AE"/>
    <w:rsid w:val="0011418B"/>
    <w:rsid w:val="004D21AE"/>
    <w:rsid w:val="00D20DA3"/>
    <w:rsid w:val="00D4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2</cp:revision>
  <dcterms:created xsi:type="dcterms:W3CDTF">2020-05-18T20:19:00Z</dcterms:created>
  <dcterms:modified xsi:type="dcterms:W3CDTF">2020-05-18T20:19:00Z</dcterms:modified>
</cp:coreProperties>
</file>